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E" w:rsidRPr="002C6E45" w:rsidRDefault="002C6E45" w:rsidP="002C6E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Annotation </w:t>
      </w:r>
      <w:r w:rsidR="002D1A1E" w:rsidRPr="009F710F">
        <w:rPr>
          <w:sz w:val="28"/>
          <w:szCs w:val="28"/>
        </w:rPr>
        <w:t>Rubric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167"/>
        <w:gridCol w:w="1973"/>
        <w:gridCol w:w="2070"/>
        <w:gridCol w:w="1980"/>
        <w:gridCol w:w="1980"/>
      </w:tblGrid>
      <w:tr w:rsidR="002D1A1E" w:rsidTr="009F710F">
        <w:tc>
          <w:tcPr>
            <w:tcW w:w="2167" w:type="dxa"/>
          </w:tcPr>
          <w:p w:rsidR="002D1A1E" w:rsidRPr="009F710F" w:rsidRDefault="009F710F" w:rsidP="009F710F">
            <w:pPr>
              <w:jc w:val="center"/>
              <w:rPr>
                <w:b/>
              </w:rPr>
            </w:pPr>
            <w:r w:rsidRPr="009F710F">
              <w:rPr>
                <w:b/>
              </w:rPr>
              <w:t>FOCUS AREAS</w:t>
            </w:r>
          </w:p>
        </w:tc>
        <w:tc>
          <w:tcPr>
            <w:tcW w:w="1973" w:type="dxa"/>
          </w:tcPr>
          <w:p w:rsidR="002D1A1E" w:rsidRPr="009F710F" w:rsidRDefault="009F710F" w:rsidP="009F71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710F">
              <w:rPr>
                <w:b/>
              </w:rPr>
              <w:t xml:space="preserve"> - Exceptional</w:t>
            </w:r>
          </w:p>
        </w:tc>
        <w:tc>
          <w:tcPr>
            <w:tcW w:w="2070" w:type="dxa"/>
          </w:tcPr>
          <w:p w:rsidR="002D1A1E" w:rsidRPr="009F710F" w:rsidRDefault="009F710F" w:rsidP="009F71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710F">
              <w:rPr>
                <w:b/>
              </w:rPr>
              <w:t xml:space="preserve"> </w:t>
            </w:r>
            <w:r w:rsidR="002C6E45">
              <w:rPr>
                <w:b/>
              </w:rPr>
              <w:t>–</w:t>
            </w:r>
            <w:r w:rsidRPr="009F710F">
              <w:rPr>
                <w:b/>
              </w:rPr>
              <w:t xml:space="preserve"> Proficient</w:t>
            </w:r>
          </w:p>
        </w:tc>
        <w:tc>
          <w:tcPr>
            <w:tcW w:w="1980" w:type="dxa"/>
          </w:tcPr>
          <w:p w:rsidR="002D1A1E" w:rsidRPr="009F710F" w:rsidRDefault="009F710F" w:rsidP="009F71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710F">
              <w:rPr>
                <w:b/>
              </w:rPr>
              <w:t xml:space="preserve"> - Emerging</w:t>
            </w:r>
          </w:p>
        </w:tc>
        <w:tc>
          <w:tcPr>
            <w:tcW w:w="1980" w:type="dxa"/>
          </w:tcPr>
          <w:p w:rsidR="002D1A1E" w:rsidRPr="009F710F" w:rsidRDefault="009F710F" w:rsidP="009F710F">
            <w:pPr>
              <w:jc w:val="center"/>
              <w:rPr>
                <w:b/>
              </w:rPr>
            </w:pPr>
            <w:r>
              <w:rPr>
                <w:b/>
              </w:rPr>
              <w:t>2-0</w:t>
            </w:r>
            <w:r w:rsidRPr="009F710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F710F">
              <w:rPr>
                <w:b/>
              </w:rPr>
              <w:t xml:space="preserve"> N</w:t>
            </w:r>
            <w:r>
              <w:rPr>
                <w:b/>
              </w:rPr>
              <w:t>ot Evident</w:t>
            </w:r>
          </w:p>
        </w:tc>
      </w:tr>
      <w:tr w:rsidR="002D1A1E" w:rsidTr="009F710F">
        <w:tc>
          <w:tcPr>
            <w:tcW w:w="2167" w:type="dxa"/>
          </w:tcPr>
          <w:p w:rsidR="002D1A1E" w:rsidRPr="002C6E45" w:rsidRDefault="002C6E45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SWIFT— </w:t>
            </w:r>
            <w:r w:rsidRPr="002C6E45">
              <w:rPr>
                <w:sz w:val="16"/>
                <w:szCs w:val="16"/>
              </w:rPr>
              <w:t xml:space="preserve">Do you address </w:t>
            </w:r>
            <w:r w:rsidR="001C463A">
              <w:rPr>
                <w:b/>
                <w:sz w:val="16"/>
                <w:szCs w:val="16"/>
                <w:u w:val="single"/>
              </w:rPr>
              <w:t>S</w:t>
            </w:r>
            <w:r w:rsidR="001C463A">
              <w:rPr>
                <w:sz w:val="16"/>
                <w:szCs w:val="16"/>
              </w:rPr>
              <w:t xml:space="preserve">ymbolism,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W</w:t>
            </w:r>
            <w:r w:rsidR="001C463A">
              <w:rPr>
                <w:sz w:val="16"/>
                <w:szCs w:val="16"/>
              </w:rPr>
              <w:t xml:space="preserve">ord choice,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I</w:t>
            </w:r>
            <w:r w:rsidR="001C463A">
              <w:rPr>
                <w:sz w:val="16"/>
                <w:szCs w:val="16"/>
              </w:rPr>
              <w:t xml:space="preserve">magery,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F</w:t>
            </w:r>
            <w:r w:rsidR="001C463A">
              <w:rPr>
                <w:sz w:val="16"/>
                <w:szCs w:val="16"/>
              </w:rPr>
              <w:t xml:space="preserve">igurative language, and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T</w:t>
            </w:r>
            <w:r w:rsidRPr="002C6E45">
              <w:rPr>
                <w:sz w:val="16"/>
                <w:szCs w:val="16"/>
              </w:rPr>
              <w:t>heme when identifying and analyzing a text for meaning/understanding</w:t>
            </w:r>
          </w:p>
        </w:tc>
        <w:tc>
          <w:tcPr>
            <w:tcW w:w="1973" w:type="dxa"/>
          </w:tcPr>
          <w:p w:rsidR="00E67936" w:rsidRPr="00603F11" w:rsidRDefault="00A6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consistently addresses symbolism, word choice, imagery, figurative language, and theme when analyzing/annotating a text for meaning/understanding.</w:t>
            </w:r>
          </w:p>
          <w:p w:rsidR="00E67936" w:rsidRPr="00E67936" w:rsidRDefault="00E6793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A66DD5" w:rsidRPr="00603F11" w:rsidRDefault="00A66DD5" w:rsidP="00A6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Student, more often than not, addresses symbolism, word choice, imagery, figurative language, and theme when analyzing/annotating a text for meaning/understanding.</w:t>
            </w:r>
          </w:p>
          <w:p w:rsidR="00603F11" w:rsidRPr="00603F11" w:rsidRDefault="00603F11" w:rsidP="00603F11">
            <w:pPr>
              <w:rPr>
                <w:sz w:val="16"/>
                <w:szCs w:val="16"/>
              </w:rPr>
            </w:pPr>
          </w:p>
          <w:p w:rsidR="002D1A1E" w:rsidRPr="00E67936" w:rsidRDefault="002D1A1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66DD5" w:rsidRPr="00603F11" w:rsidRDefault="00A66DD5" w:rsidP="00A6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irregularly addresses symbolism, word choice, imagery, figurative language, and theme when analyzing/annotating a text for meaning/understanding.</w:t>
            </w:r>
          </w:p>
          <w:p w:rsidR="002D1A1E" w:rsidRPr="00E67936" w:rsidRDefault="002D1A1E" w:rsidP="00A66DD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66DD5" w:rsidRPr="00603F11" w:rsidRDefault="00A66DD5" w:rsidP="00A6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doesn’t address symbolism, word choice, imagery, figurative language, and theme when analyzing/annotating a text for meaning/understanding.</w:t>
            </w:r>
          </w:p>
          <w:p w:rsidR="002D1A1E" w:rsidRDefault="002D1A1E"/>
        </w:tc>
      </w:tr>
      <w:tr w:rsidR="002D1A1E" w:rsidTr="009F710F">
        <w:tc>
          <w:tcPr>
            <w:tcW w:w="2167" w:type="dxa"/>
          </w:tcPr>
          <w:p w:rsidR="002D1A1E" w:rsidRDefault="002C6E45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SOAPSTone</w:t>
            </w:r>
            <w:proofErr w:type="spellEnd"/>
            <w:r w:rsidR="002D1A1E">
              <w:t xml:space="preserve"> </w:t>
            </w:r>
            <w:r w:rsidR="009F710F">
              <w:t>–</w:t>
            </w:r>
            <w:r w:rsidR="002D1A1E">
              <w:t xml:space="preserve"> </w:t>
            </w:r>
            <w:r w:rsidR="009F710F" w:rsidRPr="009F710F">
              <w:rPr>
                <w:sz w:val="16"/>
                <w:szCs w:val="16"/>
              </w:rPr>
              <w:t xml:space="preserve">Do you </w:t>
            </w:r>
            <w:r w:rsidR="001C463A">
              <w:rPr>
                <w:sz w:val="16"/>
                <w:szCs w:val="16"/>
              </w:rPr>
              <w:t xml:space="preserve">address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S</w:t>
            </w:r>
            <w:r w:rsidR="001C463A">
              <w:rPr>
                <w:sz w:val="16"/>
                <w:szCs w:val="16"/>
              </w:rPr>
              <w:t xml:space="preserve">peaker,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O</w:t>
            </w:r>
            <w:r w:rsidR="001C463A">
              <w:rPr>
                <w:sz w:val="16"/>
                <w:szCs w:val="16"/>
              </w:rPr>
              <w:t xml:space="preserve">ccasion,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A</w:t>
            </w:r>
            <w:r w:rsidR="001C463A">
              <w:rPr>
                <w:sz w:val="16"/>
                <w:szCs w:val="16"/>
              </w:rPr>
              <w:t xml:space="preserve">udience,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P</w:t>
            </w:r>
            <w:r w:rsidR="001C463A">
              <w:rPr>
                <w:sz w:val="16"/>
                <w:szCs w:val="16"/>
              </w:rPr>
              <w:t xml:space="preserve">urpose,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S</w:t>
            </w:r>
            <w:r w:rsidR="001C463A">
              <w:rPr>
                <w:sz w:val="16"/>
                <w:szCs w:val="16"/>
              </w:rPr>
              <w:t xml:space="preserve">ubject, and </w:t>
            </w:r>
            <w:r w:rsidR="001C463A" w:rsidRPr="001C463A">
              <w:rPr>
                <w:b/>
                <w:sz w:val="16"/>
                <w:szCs w:val="16"/>
                <w:u w:val="single"/>
              </w:rPr>
              <w:t>T</w:t>
            </w:r>
            <w:r>
              <w:rPr>
                <w:sz w:val="16"/>
                <w:szCs w:val="16"/>
              </w:rPr>
              <w:t>one when identifying and analyzing a text for meaning/understanding</w:t>
            </w:r>
          </w:p>
          <w:p w:rsidR="00E67936" w:rsidRPr="00E67936" w:rsidRDefault="00E67936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2D1A1E" w:rsidRPr="00E67936" w:rsidRDefault="00A66DD5" w:rsidP="00A6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consistently addresses speaker, occasion, audience, purpose, subject, and tone when analyzing/annotating a text for meaning/understanding.</w:t>
            </w:r>
          </w:p>
        </w:tc>
        <w:tc>
          <w:tcPr>
            <w:tcW w:w="2070" w:type="dxa"/>
          </w:tcPr>
          <w:p w:rsidR="002D1A1E" w:rsidRPr="00E67936" w:rsidRDefault="00A66DD5" w:rsidP="001C4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Student, more often than not, addresses speaker, occasion, audience, purpose, subject, and tone when analyzing/annotating a text for meaning/understanding.</w:t>
            </w:r>
          </w:p>
        </w:tc>
        <w:tc>
          <w:tcPr>
            <w:tcW w:w="1980" w:type="dxa"/>
          </w:tcPr>
          <w:p w:rsidR="002D1A1E" w:rsidRPr="00E67936" w:rsidRDefault="00A66DD5" w:rsidP="001C4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irregularly addresses speaker, occasion, audience, purpose, subject, and tone when analyzing/annotating a text for meaning/understanding.</w:t>
            </w:r>
          </w:p>
        </w:tc>
        <w:tc>
          <w:tcPr>
            <w:tcW w:w="1980" w:type="dxa"/>
          </w:tcPr>
          <w:p w:rsidR="002D1A1E" w:rsidRPr="00E67936" w:rsidRDefault="00A6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doesn’t address speaker, occasion, audience, purpose, subject, and tone when analyzing/annotating a text for meaning/understanding.</w:t>
            </w:r>
          </w:p>
        </w:tc>
      </w:tr>
      <w:tr w:rsidR="002D1A1E" w:rsidTr="009F710F">
        <w:tc>
          <w:tcPr>
            <w:tcW w:w="2167" w:type="dxa"/>
          </w:tcPr>
          <w:p w:rsidR="002D1A1E" w:rsidRPr="002C6E45" w:rsidRDefault="002C6E45" w:rsidP="00603F11">
            <w:pPr>
              <w:rPr>
                <w:sz w:val="16"/>
                <w:szCs w:val="16"/>
              </w:rPr>
            </w:pPr>
            <w:r>
              <w:rPr>
                <w:b/>
              </w:rPr>
              <w:t>Quality of Annotations—</w:t>
            </w:r>
            <w:r w:rsidRPr="002C6E45">
              <w:rPr>
                <w:sz w:val="16"/>
                <w:szCs w:val="16"/>
              </w:rPr>
              <w:t>Do you interact with the text</w:t>
            </w:r>
            <w:r>
              <w:rPr>
                <w:sz w:val="16"/>
                <w:szCs w:val="16"/>
              </w:rPr>
              <w:t xml:space="preserve"> and demonstrate a level of reflection, summary, and extension?</w:t>
            </w:r>
          </w:p>
        </w:tc>
        <w:tc>
          <w:tcPr>
            <w:tcW w:w="1973" w:type="dxa"/>
          </w:tcPr>
          <w:p w:rsidR="002D1A1E" w:rsidRPr="00E67936" w:rsidRDefault="001C463A" w:rsidP="001F5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consistently draws inferences, summarizes, asks questions, and connects with the text using a high level of thinking.</w:t>
            </w:r>
          </w:p>
        </w:tc>
        <w:tc>
          <w:tcPr>
            <w:tcW w:w="2070" w:type="dxa"/>
          </w:tcPr>
          <w:p w:rsidR="002D1A1E" w:rsidRPr="00E67936" w:rsidRDefault="00A66DD5" w:rsidP="001F5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Student, more often than not, </w:t>
            </w:r>
            <w:r w:rsidR="001C463A">
              <w:rPr>
                <w:sz w:val="16"/>
                <w:szCs w:val="16"/>
              </w:rPr>
              <w:t>draws inferences, summarizes, asks questions, and connects with the text using a high level of thinking.</w:t>
            </w:r>
          </w:p>
        </w:tc>
        <w:tc>
          <w:tcPr>
            <w:tcW w:w="1980" w:type="dxa"/>
          </w:tcPr>
          <w:p w:rsidR="002D1A1E" w:rsidRPr="00E67936" w:rsidRDefault="001C463A" w:rsidP="002C6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irregularly draws inferences, summarizes, asks questions, and connects with the text</w:t>
            </w:r>
            <w:r w:rsidR="00A66DD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D1A1E" w:rsidRPr="00E67936" w:rsidRDefault="00A6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doesn’t interact with the text nor demonstrates a level of reflection, summary, and extension.</w:t>
            </w:r>
          </w:p>
        </w:tc>
      </w:tr>
      <w:tr w:rsidR="002C6E45" w:rsidTr="009F710F">
        <w:tc>
          <w:tcPr>
            <w:tcW w:w="2167" w:type="dxa"/>
          </w:tcPr>
          <w:p w:rsidR="001C463A" w:rsidRDefault="001C463A" w:rsidP="00E67936">
            <w:pPr>
              <w:rPr>
                <w:b/>
              </w:rPr>
            </w:pPr>
          </w:p>
          <w:p w:rsidR="001C463A" w:rsidRDefault="001C463A" w:rsidP="00E67936">
            <w:pPr>
              <w:rPr>
                <w:b/>
              </w:rPr>
            </w:pPr>
          </w:p>
          <w:p w:rsidR="002C6E45" w:rsidRPr="00E67936" w:rsidRDefault="002C6E45" w:rsidP="00E67936">
            <w:pPr>
              <w:rPr>
                <w:b/>
              </w:rPr>
            </w:pPr>
            <w:r w:rsidRPr="00E67936">
              <w:rPr>
                <w:b/>
              </w:rPr>
              <w:t>TOTAL:</w:t>
            </w:r>
            <w:r w:rsidR="001C463A">
              <w:rPr>
                <w:b/>
              </w:rPr>
              <w:t xml:space="preserve">    ____/15</w:t>
            </w:r>
          </w:p>
          <w:p w:rsidR="002C6E45" w:rsidRPr="00E67936" w:rsidRDefault="002C6E45" w:rsidP="00E67936">
            <w:pPr>
              <w:rPr>
                <w:b/>
              </w:rPr>
            </w:pPr>
          </w:p>
          <w:p w:rsidR="002C6E45" w:rsidRPr="00E67936" w:rsidRDefault="002C6E45" w:rsidP="00E67936">
            <w:pPr>
              <w:rPr>
                <w:b/>
              </w:rPr>
            </w:pPr>
            <w:r w:rsidRPr="00E67936">
              <w:rPr>
                <w:b/>
              </w:rPr>
              <w:t>COMMENTS:</w:t>
            </w:r>
          </w:p>
          <w:p w:rsidR="002C6E45" w:rsidRDefault="002C6E45"/>
          <w:p w:rsidR="002C6E45" w:rsidRDefault="002C6E45"/>
          <w:p w:rsidR="002C6E45" w:rsidRDefault="002C6E45" w:rsidP="001F5CA1"/>
        </w:tc>
        <w:tc>
          <w:tcPr>
            <w:tcW w:w="1973" w:type="dxa"/>
          </w:tcPr>
          <w:p w:rsidR="002C6E45" w:rsidRPr="001F5CA1" w:rsidRDefault="002C6E45" w:rsidP="002D1A1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C6E45" w:rsidRPr="00E67936" w:rsidRDefault="002C6E45" w:rsidP="001F5CA1">
            <w:pPr>
              <w:jc w:val="center"/>
            </w:pPr>
          </w:p>
        </w:tc>
        <w:tc>
          <w:tcPr>
            <w:tcW w:w="1980" w:type="dxa"/>
          </w:tcPr>
          <w:p w:rsidR="002C6E45" w:rsidRPr="00E67936" w:rsidRDefault="002C6E45" w:rsidP="001F5CA1">
            <w:pPr>
              <w:jc w:val="center"/>
            </w:pPr>
          </w:p>
        </w:tc>
        <w:tc>
          <w:tcPr>
            <w:tcW w:w="1980" w:type="dxa"/>
          </w:tcPr>
          <w:p w:rsidR="002C6E45" w:rsidRPr="00E67936" w:rsidRDefault="002C6E45" w:rsidP="002D1A1E">
            <w:pPr>
              <w:jc w:val="center"/>
            </w:pPr>
          </w:p>
        </w:tc>
      </w:tr>
    </w:tbl>
    <w:p w:rsidR="002D1A1E" w:rsidRDefault="002D1A1E"/>
    <w:sectPr w:rsidR="002D1A1E" w:rsidSect="009F710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1E"/>
    <w:rsid w:val="00005DCF"/>
    <w:rsid w:val="00072415"/>
    <w:rsid w:val="00195669"/>
    <w:rsid w:val="001C463A"/>
    <w:rsid w:val="001F5CA1"/>
    <w:rsid w:val="002C6E45"/>
    <w:rsid w:val="002D1A1E"/>
    <w:rsid w:val="0039044E"/>
    <w:rsid w:val="004C1852"/>
    <w:rsid w:val="005F6CA1"/>
    <w:rsid w:val="00603F11"/>
    <w:rsid w:val="006A3A1D"/>
    <w:rsid w:val="00700F2A"/>
    <w:rsid w:val="0075146B"/>
    <w:rsid w:val="007B7817"/>
    <w:rsid w:val="00843474"/>
    <w:rsid w:val="00905963"/>
    <w:rsid w:val="00927960"/>
    <w:rsid w:val="009647BF"/>
    <w:rsid w:val="009F710F"/>
    <w:rsid w:val="00A66DD5"/>
    <w:rsid w:val="00C41437"/>
    <w:rsid w:val="00CB5A81"/>
    <w:rsid w:val="00E11D42"/>
    <w:rsid w:val="00E35A5D"/>
    <w:rsid w:val="00E67936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C97D1-E760-4B58-B7A3-9DB9D897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jschweickert</dc:creator>
  <cp:keywords/>
  <dc:description/>
  <cp:lastModifiedBy>jschweickert</cp:lastModifiedBy>
  <cp:revision>2</cp:revision>
  <cp:lastPrinted>2012-06-11T15:05:00Z</cp:lastPrinted>
  <dcterms:created xsi:type="dcterms:W3CDTF">2017-01-24T18:51:00Z</dcterms:created>
  <dcterms:modified xsi:type="dcterms:W3CDTF">2017-01-24T18:51:00Z</dcterms:modified>
</cp:coreProperties>
</file>